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65F2" w14:textId="6A9C33C3" w:rsidR="00D11C12" w:rsidRPr="00103C24" w:rsidRDefault="007F7C28" w:rsidP="007F7C28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  <w:r w:rsidRPr="00103C24">
        <w:rPr>
          <w:b/>
          <w:bCs/>
          <w:sz w:val="24"/>
          <w:szCs w:val="24"/>
          <w:u w:color="000000"/>
        </w:rPr>
        <w:t>OPEN MEETING</w:t>
      </w:r>
      <w:r w:rsidR="00103C24" w:rsidRPr="00103C24">
        <w:rPr>
          <w:b/>
          <w:bCs/>
          <w:sz w:val="24"/>
          <w:szCs w:val="24"/>
          <w:u w:color="000000"/>
        </w:rPr>
        <w:t>S</w:t>
      </w:r>
      <w:r w:rsidRPr="00103C24">
        <w:rPr>
          <w:b/>
          <w:bCs/>
          <w:sz w:val="24"/>
          <w:szCs w:val="24"/>
          <w:u w:color="000000"/>
        </w:rPr>
        <w:t xml:space="preserve"> NOTICE</w:t>
      </w:r>
    </w:p>
    <w:p w14:paraId="2C88BADF" w14:textId="77777777" w:rsidR="000B4221" w:rsidRPr="00103C24" w:rsidRDefault="000B4221" w:rsidP="007F7C28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14:paraId="2A87FE56" w14:textId="1C9573D0" w:rsidR="007F7C28" w:rsidRPr="00103C24" w:rsidRDefault="00D11C12" w:rsidP="007F7C28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  <w:r w:rsidRPr="00103C24">
        <w:rPr>
          <w:rFonts w:eastAsia="Calibri"/>
          <w:b/>
          <w:sz w:val="24"/>
          <w:szCs w:val="24"/>
        </w:rPr>
        <w:t>KENTUCKY BOARD OF AUCTIONEERS</w:t>
      </w:r>
      <w:r w:rsidRPr="00103C24">
        <w:rPr>
          <w:b/>
          <w:bCs/>
          <w:sz w:val="24"/>
          <w:szCs w:val="24"/>
          <w:u w:color="000000"/>
        </w:rPr>
        <w:t xml:space="preserve"> </w:t>
      </w:r>
    </w:p>
    <w:p w14:paraId="04D22E1D" w14:textId="25B03E1A" w:rsidR="00D11C12" w:rsidRDefault="00D66B49" w:rsidP="007F7C28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  <w:r w:rsidRPr="00103C24">
        <w:rPr>
          <w:b/>
          <w:bCs/>
          <w:sz w:val="24"/>
          <w:szCs w:val="24"/>
          <w:u w:color="000000"/>
        </w:rPr>
        <w:t>COMPLAINT</w:t>
      </w:r>
      <w:r w:rsidR="00D11C12" w:rsidRPr="00103C24">
        <w:rPr>
          <w:b/>
          <w:bCs/>
          <w:sz w:val="24"/>
          <w:szCs w:val="24"/>
          <w:u w:color="000000"/>
        </w:rPr>
        <w:t xml:space="preserve"> REVIEW COMMITTEE </w:t>
      </w:r>
      <w:r w:rsidR="00251130">
        <w:rPr>
          <w:b/>
          <w:bCs/>
          <w:sz w:val="24"/>
          <w:szCs w:val="24"/>
          <w:u w:color="000000"/>
        </w:rPr>
        <w:t xml:space="preserve">  </w:t>
      </w:r>
    </w:p>
    <w:p w14:paraId="60BCB513" w14:textId="77777777" w:rsidR="00251130" w:rsidRDefault="00251130" w:rsidP="007F7C28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</w:p>
    <w:p w14:paraId="58A7AF83" w14:textId="77777777" w:rsidR="00251130" w:rsidRDefault="00251130" w:rsidP="00251130">
      <w:pPr>
        <w:pStyle w:val="BodyText"/>
        <w:spacing w:line="276" w:lineRule="auto"/>
        <w:ind w:left="180" w:right="173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The KBOA Board Meeting has been canceled due to an approaching winter storm.</w:t>
      </w:r>
    </w:p>
    <w:p w14:paraId="1AB8E3D1" w14:textId="77777777" w:rsidR="009665BA" w:rsidRDefault="009665BA" w:rsidP="007F7C28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</w:p>
    <w:p w14:paraId="0E3FD2B9" w14:textId="77777777" w:rsidR="00D11C12" w:rsidRPr="00103C24" w:rsidRDefault="00D11C12" w:rsidP="007F7C28">
      <w:pPr>
        <w:spacing w:line="276" w:lineRule="auto"/>
        <w:rPr>
          <w:b/>
          <w:bCs/>
          <w:sz w:val="24"/>
          <w:szCs w:val="24"/>
          <w:u w:color="000000"/>
        </w:rPr>
      </w:pPr>
    </w:p>
    <w:p w14:paraId="4183C1EC" w14:textId="6112805C" w:rsidR="00D11C12" w:rsidRPr="00103C24" w:rsidRDefault="00D11C12" w:rsidP="00954636">
      <w:pPr>
        <w:spacing w:line="276" w:lineRule="auto"/>
        <w:jc w:val="both"/>
        <w:rPr>
          <w:sz w:val="24"/>
          <w:szCs w:val="24"/>
          <w:u w:color="000000"/>
        </w:rPr>
      </w:pPr>
      <w:r w:rsidRPr="00103C24">
        <w:rPr>
          <w:sz w:val="24"/>
          <w:szCs w:val="24"/>
          <w:u w:color="000000"/>
        </w:rPr>
        <w:t xml:space="preserve">The Kentucky Board of Auctioneers, </w:t>
      </w:r>
      <w:r w:rsidR="00D66B49" w:rsidRPr="00103C24">
        <w:rPr>
          <w:b/>
          <w:bCs/>
          <w:sz w:val="24"/>
          <w:szCs w:val="24"/>
          <w:u w:color="000000"/>
        </w:rPr>
        <w:t xml:space="preserve">Complaint </w:t>
      </w:r>
      <w:r w:rsidRPr="00103C24">
        <w:rPr>
          <w:b/>
          <w:bCs/>
          <w:sz w:val="24"/>
          <w:szCs w:val="24"/>
          <w:u w:color="000000"/>
        </w:rPr>
        <w:t>Review Committee</w:t>
      </w:r>
      <w:r w:rsidRPr="00103C24">
        <w:rPr>
          <w:sz w:val="24"/>
          <w:szCs w:val="24"/>
          <w:u w:color="000000"/>
        </w:rPr>
        <w:t xml:space="preserve">, will meet on </w:t>
      </w:r>
      <w:r w:rsidR="00E77523" w:rsidRPr="00103C24">
        <w:rPr>
          <w:b/>
          <w:bCs/>
          <w:sz w:val="24"/>
          <w:szCs w:val="24"/>
          <w:u w:color="000000"/>
        </w:rPr>
        <w:t>January 25</w:t>
      </w:r>
      <w:r w:rsidR="004506D2" w:rsidRPr="00103C24">
        <w:rPr>
          <w:b/>
          <w:bCs/>
          <w:sz w:val="24"/>
          <w:szCs w:val="24"/>
          <w:u w:color="000000"/>
        </w:rPr>
        <w:t>, 202</w:t>
      </w:r>
      <w:r w:rsidR="00E77523" w:rsidRPr="00103C24">
        <w:rPr>
          <w:b/>
          <w:bCs/>
          <w:sz w:val="24"/>
          <w:szCs w:val="24"/>
          <w:u w:color="000000"/>
        </w:rPr>
        <w:t>6</w:t>
      </w:r>
      <w:r w:rsidR="004506D2" w:rsidRPr="00103C24">
        <w:rPr>
          <w:b/>
          <w:bCs/>
          <w:sz w:val="24"/>
          <w:szCs w:val="24"/>
          <w:u w:color="000000"/>
        </w:rPr>
        <w:t>,</w:t>
      </w:r>
      <w:r w:rsidR="004506D2" w:rsidRPr="00103C24">
        <w:rPr>
          <w:sz w:val="24"/>
          <w:szCs w:val="24"/>
          <w:u w:color="000000"/>
        </w:rPr>
        <w:t xml:space="preserve"> </w:t>
      </w:r>
      <w:r w:rsidRPr="00103C24">
        <w:rPr>
          <w:sz w:val="24"/>
          <w:szCs w:val="24"/>
          <w:u w:color="000000"/>
        </w:rPr>
        <w:t xml:space="preserve">at </w:t>
      </w:r>
      <w:r w:rsidR="004506D2" w:rsidRPr="00103C24">
        <w:rPr>
          <w:b/>
          <w:bCs/>
          <w:sz w:val="24"/>
          <w:szCs w:val="24"/>
          <w:u w:color="000000"/>
        </w:rPr>
        <w:t>9:00</w:t>
      </w:r>
      <w:r w:rsidR="00103C24" w:rsidRPr="00103C24">
        <w:rPr>
          <w:b/>
          <w:bCs/>
          <w:sz w:val="24"/>
          <w:szCs w:val="24"/>
          <w:u w:color="000000"/>
        </w:rPr>
        <w:t xml:space="preserve"> </w:t>
      </w:r>
      <w:r w:rsidR="004506D2" w:rsidRPr="00103C24">
        <w:rPr>
          <w:b/>
          <w:bCs/>
          <w:sz w:val="24"/>
          <w:szCs w:val="24"/>
          <w:u w:color="000000"/>
        </w:rPr>
        <w:t>a</w:t>
      </w:r>
      <w:r w:rsidR="00103C24" w:rsidRPr="00103C24">
        <w:rPr>
          <w:b/>
          <w:bCs/>
          <w:sz w:val="24"/>
          <w:szCs w:val="24"/>
          <w:u w:color="000000"/>
        </w:rPr>
        <w:t>.</w:t>
      </w:r>
      <w:r w:rsidR="004506D2" w:rsidRPr="00103C24">
        <w:rPr>
          <w:b/>
          <w:bCs/>
          <w:sz w:val="24"/>
          <w:szCs w:val="24"/>
          <w:u w:color="000000"/>
        </w:rPr>
        <w:t>m</w:t>
      </w:r>
      <w:r w:rsidR="00103C24" w:rsidRPr="00103C24">
        <w:rPr>
          <w:b/>
          <w:bCs/>
          <w:sz w:val="24"/>
          <w:szCs w:val="24"/>
          <w:u w:color="000000"/>
        </w:rPr>
        <w:t>.</w:t>
      </w:r>
      <w:r w:rsidRPr="00103C24">
        <w:rPr>
          <w:b/>
          <w:bCs/>
          <w:sz w:val="24"/>
          <w:szCs w:val="24"/>
          <w:u w:color="000000"/>
        </w:rPr>
        <w:t xml:space="preserve"> </w:t>
      </w:r>
      <w:r w:rsidR="00B478FD" w:rsidRPr="00103C24">
        <w:rPr>
          <w:b/>
          <w:bCs/>
          <w:sz w:val="24"/>
          <w:szCs w:val="24"/>
          <w:u w:color="000000"/>
        </w:rPr>
        <w:t>C</w:t>
      </w:r>
      <w:r w:rsidR="00103C24" w:rsidRPr="00103C24">
        <w:rPr>
          <w:b/>
          <w:bCs/>
          <w:sz w:val="24"/>
          <w:szCs w:val="24"/>
          <w:u w:color="000000"/>
        </w:rPr>
        <w:t xml:space="preserve">entral </w:t>
      </w:r>
      <w:r w:rsidRPr="00103C24">
        <w:rPr>
          <w:b/>
          <w:bCs/>
          <w:sz w:val="24"/>
          <w:szCs w:val="24"/>
          <w:u w:color="000000"/>
        </w:rPr>
        <w:t>T</w:t>
      </w:r>
      <w:r w:rsidR="00103C24" w:rsidRPr="00103C24">
        <w:rPr>
          <w:b/>
          <w:bCs/>
          <w:sz w:val="24"/>
          <w:szCs w:val="24"/>
          <w:u w:color="000000"/>
        </w:rPr>
        <w:t>ime / 10:00 a.m. Eastern Time</w:t>
      </w:r>
      <w:r w:rsidRPr="00103C24">
        <w:rPr>
          <w:sz w:val="24"/>
          <w:szCs w:val="24"/>
          <w:u w:color="000000"/>
        </w:rPr>
        <w:t xml:space="preserve">. Announcement of this meeting is pursuant to the Open Meetings Act, specifically KRS 61.820. This meeting shall be a video teleconference. Members of the public may observe this meeting at the </w:t>
      </w:r>
      <w:r w:rsidR="00E77523" w:rsidRPr="00103C24">
        <w:rPr>
          <w:sz w:val="24"/>
          <w:szCs w:val="24"/>
          <w:u w:color="000000"/>
        </w:rPr>
        <w:t xml:space="preserve">Embassy Suites, </w:t>
      </w:r>
      <w:r w:rsidR="00B478FD" w:rsidRPr="00103C24">
        <w:rPr>
          <w:sz w:val="24"/>
          <w:szCs w:val="24"/>
          <w:u w:color="000000"/>
        </w:rPr>
        <w:t>556 Hub Blvd</w:t>
      </w:r>
      <w:r w:rsidR="00103C24" w:rsidRPr="00103C24">
        <w:rPr>
          <w:sz w:val="24"/>
          <w:szCs w:val="24"/>
          <w:u w:color="000000"/>
        </w:rPr>
        <w:t>.</w:t>
      </w:r>
      <w:r w:rsidR="00B478FD" w:rsidRPr="00103C24">
        <w:rPr>
          <w:sz w:val="24"/>
          <w:szCs w:val="24"/>
          <w:u w:color="000000"/>
        </w:rPr>
        <w:t xml:space="preserve">, Bowling Green, KY 42103, </w:t>
      </w:r>
      <w:r w:rsidR="00244369" w:rsidRPr="00103C24">
        <w:rPr>
          <w:sz w:val="24"/>
          <w:szCs w:val="24"/>
          <w:u w:color="000000"/>
        </w:rPr>
        <w:t xml:space="preserve">Warren </w:t>
      </w:r>
      <w:r w:rsidR="00103C24" w:rsidRPr="00103C24">
        <w:rPr>
          <w:sz w:val="24"/>
          <w:szCs w:val="24"/>
          <w:u w:color="000000"/>
        </w:rPr>
        <w:t>Room</w:t>
      </w:r>
      <w:r w:rsidR="00244369" w:rsidRPr="00103C24">
        <w:rPr>
          <w:sz w:val="24"/>
          <w:szCs w:val="24"/>
          <w:u w:color="000000"/>
        </w:rPr>
        <w:t>.</w:t>
      </w:r>
      <w:r w:rsidR="004506D2" w:rsidRPr="00103C24">
        <w:rPr>
          <w:sz w:val="24"/>
          <w:szCs w:val="24"/>
          <w:u w:color="000000"/>
        </w:rPr>
        <w:t xml:space="preserve"> </w:t>
      </w:r>
      <w:r w:rsidRPr="00103C24">
        <w:rPr>
          <w:sz w:val="24"/>
          <w:szCs w:val="24"/>
          <w:u w:color="000000"/>
        </w:rPr>
        <w:t>The meeting may also be accessed by the following teleconference link:</w:t>
      </w:r>
    </w:p>
    <w:p w14:paraId="76B355D8" w14:textId="77777777" w:rsidR="00D11C12" w:rsidRPr="00103C24" w:rsidRDefault="00D11C12" w:rsidP="007F7C28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</w:p>
    <w:p w14:paraId="58F13AE0" w14:textId="77777777" w:rsidR="00D11C12" w:rsidRPr="00103C24" w:rsidRDefault="00D11C12" w:rsidP="007F7C28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</w:p>
    <w:p w14:paraId="00611AA3" w14:textId="01D364CE" w:rsidR="00DE1F7A" w:rsidRPr="00103C24" w:rsidRDefault="00D11C12" w:rsidP="00B478FD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  <w:r w:rsidRPr="00103C24">
        <w:rPr>
          <w:b/>
          <w:bCs/>
          <w:sz w:val="24"/>
          <w:szCs w:val="24"/>
          <w:u w:color="000000"/>
        </w:rPr>
        <w:t>Microsoft Teams Link:</w:t>
      </w:r>
    </w:p>
    <w:p w14:paraId="12FDEDCB" w14:textId="7ACAAF79" w:rsidR="00D11C12" w:rsidRPr="00103C24" w:rsidRDefault="003F1C7A" w:rsidP="00B478FD">
      <w:pPr>
        <w:spacing w:line="276" w:lineRule="auto"/>
        <w:jc w:val="center"/>
        <w:rPr>
          <w:rStyle w:val="Hyperlink"/>
          <w:b/>
          <w:bCs/>
          <w:sz w:val="24"/>
          <w:szCs w:val="24"/>
        </w:rPr>
      </w:pPr>
      <w:hyperlink r:id="rId6" w:history="1">
        <w:r w:rsidRPr="00103C24">
          <w:rPr>
            <w:rStyle w:val="Hyperlink"/>
            <w:b/>
            <w:bCs/>
            <w:sz w:val="24"/>
            <w:szCs w:val="24"/>
          </w:rPr>
          <w:t>https://teams.microsoft.com/l/meetup-join/19%3ameeting_ZTdlNmEyNDgtNWZiNy00MDA2LWE1MDMtZTIwODVjNDE4Yjc5%40thread.v2/0?context=%7b%22Tid%22%3a%22d77c7f4d-d767-461f-b625-0628792e9e2a%22%2c%22Oid%22%3a%22369b5056-2df8-4754-8288-7ee17e4e1e21%22%7d</w:t>
        </w:r>
      </w:hyperlink>
      <w:r w:rsidRPr="00103C24">
        <w:rPr>
          <w:b/>
          <w:bCs/>
          <w:sz w:val="24"/>
          <w:szCs w:val="24"/>
        </w:rPr>
        <w:fldChar w:fldCharType="begin"/>
      </w:r>
      <w:r w:rsidRPr="00103C24">
        <w:rPr>
          <w:b/>
          <w:bCs/>
          <w:sz w:val="24"/>
          <w:szCs w:val="24"/>
        </w:rPr>
        <w:instrText>HYPERLINK "https://teams.microsoft.com/l/meetup-join/19%3ameeting_ZTdlNmEyNDgtNWZiNy00MDA2LWE1MDMtZTIwODVjNDE4Yjc5%40thread.v2/0?context=%7b%22Tid%22%3a%22d77c7f4d-d767-461f-b625-0628792e9e2a%22%2c%22Oid%22%3a%22369b5056-2df8-4754-8288-7ee17e4e1e21%22%7d"</w:instrText>
      </w:r>
      <w:r w:rsidRPr="00103C24">
        <w:rPr>
          <w:b/>
          <w:bCs/>
          <w:sz w:val="24"/>
          <w:szCs w:val="24"/>
        </w:rPr>
      </w:r>
      <w:r w:rsidRPr="00103C24">
        <w:rPr>
          <w:b/>
          <w:bCs/>
          <w:sz w:val="24"/>
          <w:szCs w:val="24"/>
        </w:rPr>
        <w:fldChar w:fldCharType="separate"/>
      </w:r>
    </w:p>
    <w:p w14:paraId="170B9513" w14:textId="77777777" w:rsidR="00103C24" w:rsidRPr="00103C24" w:rsidRDefault="003F1C7A" w:rsidP="00B478FD">
      <w:pPr>
        <w:spacing w:line="276" w:lineRule="auto"/>
        <w:jc w:val="center"/>
        <w:rPr>
          <w:b/>
          <w:bCs/>
          <w:sz w:val="24"/>
          <w:szCs w:val="24"/>
        </w:rPr>
      </w:pPr>
      <w:r w:rsidRPr="00103C24">
        <w:rPr>
          <w:b/>
          <w:bCs/>
          <w:sz w:val="24"/>
          <w:szCs w:val="24"/>
        </w:rPr>
        <w:fldChar w:fldCharType="end"/>
      </w:r>
    </w:p>
    <w:p w14:paraId="5C85C577" w14:textId="325C3936" w:rsidR="00DE1F7A" w:rsidRPr="00103C24" w:rsidRDefault="00D11C12" w:rsidP="00B478FD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  <w:r w:rsidRPr="00103C24">
        <w:rPr>
          <w:b/>
          <w:bCs/>
          <w:sz w:val="24"/>
          <w:szCs w:val="24"/>
          <w:u w:color="000000"/>
        </w:rPr>
        <w:t>Meeting ID:</w:t>
      </w:r>
    </w:p>
    <w:p w14:paraId="5EE42CB4" w14:textId="0F1B4915" w:rsidR="003F1C7A" w:rsidRPr="00103C24" w:rsidRDefault="003F1C7A" w:rsidP="00B478FD">
      <w:pPr>
        <w:spacing w:line="276" w:lineRule="auto"/>
        <w:jc w:val="center"/>
        <w:rPr>
          <w:color w:val="242424"/>
          <w:sz w:val="24"/>
          <w:szCs w:val="24"/>
        </w:rPr>
      </w:pPr>
      <w:r w:rsidRPr="00103C24">
        <w:rPr>
          <w:rStyle w:val="me-email-text"/>
          <w:color w:val="242424"/>
          <w:sz w:val="24"/>
          <w:szCs w:val="24"/>
        </w:rPr>
        <w:t>267 234 822 029 26</w:t>
      </w:r>
    </w:p>
    <w:p w14:paraId="3319D754" w14:textId="24CF6812" w:rsidR="00DE1F7A" w:rsidRPr="00103C24" w:rsidRDefault="00D11C12" w:rsidP="00B478FD">
      <w:pPr>
        <w:spacing w:line="276" w:lineRule="auto"/>
        <w:jc w:val="center"/>
        <w:rPr>
          <w:b/>
          <w:bCs/>
          <w:sz w:val="24"/>
          <w:szCs w:val="24"/>
          <w:u w:color="000000"/>
        </w:rPr>
      </w:pPr>
      <w:r w:rsidRPr="00103C24">
        <w:rPr>
          <w:b/>
          <w:bCs/>
          <w:sz w:val="24"/>
          <w:szCs w:val="24"/>
          <w:u w:color="000000"/>
        </w:rPr>
        <w:t>Passcode:</w:t>
      </w:r>
    </w:p>
    <w:p w14:paraId="678506B2" w14:textId="43D85248" w:rsidR="00E954E6" w:rsidRPr="00103C24" w:rsidRDefault="003F1C7A" w:rsidP="00B478FD">
      <w:pPr>
        <w:jc w:val="center"/>
        <w:rPr>
          <w:sz w:val="24"/>
          <w:szCs w:val="24"/>
        </w:rPr>
      </w:pPr>
      <w:r w:rsidRPr="00103C24">
        <w:rPr>
          <w:rStyle w:val="me-email-text"/>
          <w:color w:val="242424"/>
          <w:sz w:val="24"/>
          <w:szCs w:val="24"/>
        </w:rPr>
        <w:t>AB9Xm2Xc</w:t>
      </w:r>
    </w:p>
    <w:sectPr w:rsidR="00E954E6" w:rsidRPr="00103C24" w:rsidSect="00A82287">
      <w:headerReference w:type="first" r:id="rId7"/>
      <w:footerReference w:type="first" r:id="rId8"/>
      <w:pgSz w:w="12240" w:h="15840"/>
      <w:pgMar w:top="1440" w:right="1627" w:bottom="1440" w:left="1440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5B0D" w14:textId="77777777" w:rsidR="003E698E" w:rsidRDefault="003E698E" w:rsidP="007D0485">
      <w:r>
        <w:separator/>
      </w:r>
    </w:p>
  </w:endnote>
  <w:endnote w:type="continuationSeparator" w:id="0">
    <w:p w14:paraId="703FEDF2" w14:textId="77777777" w:rsidR="003E698E" w:rsidRDefault="003E698E" w:rsidP="007D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5692" w14:textId="42ADACB7" w:rsidR="009D1E7E" w:rsidRDefault="00120F6A" w:rsidP="009D1E7E">
    <w:pPr>
      <w:pStyle w:val="Footer"/>
      <w:tabs>
        <w:tab w:val="clear" w:pos="4680"/>
        <w:tab w:val="clear" w:pos="9360"/>
      </w:tabs>
      <w:ind w:left="180" w:right="90"/>
      <w:jc w:val="center"/>
    </w:pPr>
    <w:r w:rsidRPr="00714F12">
      <w:rPr>
        <w:noProof/>
      </w:rPr>
      <w:drawing>
        <wp:anchor distT="0" distB="0" distL="114300" distR="114300" simplePos="0" relativeHeight="251668480" behindDoc="0" locked="0" layoutInCell="1" allowOverlap="1" wp14:anchorId="1BC7CD90" wp14:editId="7B49952E">
          <wp:simplePos x="0" y="0"/>
          <wp:positionH relativeFrom="column">
            <wp:posOffset>4737100</wp:posOffset>
          </wp:positionH>
          <wp:positionV relativeFrom="paragraph">
            <wp:posOffset>-95250</wp:posOffset>
          </wp:positionV>
          <wp:extent cx="459105" cy="457200"/>
          <wp:effectExtent l="0" t="0" r="0" b="0"/>
          <wp:wrapNone/>
          <wp:docPr id="1324741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1E7E" w:rsidRPr="00627A83">
      <w:rPr>
        <w:noProof/>
      </w:rPr>
      <w:drawing>
        <wp:inline distT="0" distB="0" distL="0" distR="0" wp14:anchorId="46FAEEBF" wp14:editId="31A9A262">
          <wp:extent cx="1399032" cy="402336"/>
          <wp:effectExtent l="0" t="0" r="0" b="0"/>
          <wp:docPr id="1698960631" name="Picture 1698960631" descr="A picture containing text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A picture containing text, outdo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032" cy="402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7E87" w:rsidRPr="009C525C">
      <w:rPr>
        <w:rFonts w:ascii="Times New Roman" w:eastAsia="Times New Roman" w:hAnsi="Times New Roman" w:cs="Times New Roman"/>
        <w:color w:val="3C5896"/>
        <w:sz w:val="16"/>
        <w:szCs w:val="16"/>
      </w:rPr>
      <w:t xml:space="preserve"> </w:t>
    </w:r>
    <w:r w:rsidR="00727E87" w:rsidRPr="0099533B">
      <w:rPr>
        <w:rFonts w:ascii="Arial" w:eastAsia="Times New Roman" w:hAnsi="Arial" w:cs="Arial"/>
        <w:color w:val="3C5896"/>
        <w:sz w:val="18"/>
        <w:szCs w:val="18"/>
      </w:rPr>
      <w:t xml:space="preserve">                                                                                      </w:t>
    </w:r>
    <w:r w:rsidR="009D1E7E" w:rsidRPr="00627A8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4ED643" wp14:editId="5F78C900">
              <wp:simplePos x="0" y="0"/>
              <wp:positionH relativeFrom="column">
                <wp:posOffset>4046561</wp:posOffset>
              </wp:positionH>
              <wp:positionV relativeFrom="page">
                <wp:posOffset>9580728</wp:posOffset>
              </wp:positionV>
              <wp:extent cx="1894205" cy="304800"/>
              <wp:effectExtent l="0" t="0" r="0" b="0"/>
              <wp:wrapNone/>
              <wp:docPr id="142877063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9420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D73E8" w14:textId="77777777" w:rsidR="009D1E7E" w:rsidRPr="009D1E7E" w:rsidRDefault="009D1E7E" w:rsidP="009D1E7E">
                          <w:pPr>
                            <w:jc w:val="right"/>
                            <w:rPr>
                              <w:color w:val="365F91"/>
                              <w:sz w:val="16"/>
                              <w:szCs w:val="16"/>
                            </w:rPr>
                          </w:pPr>
                          <w:r w:rsidRPr="009D1E7E">
                            <w:rPr>
                              <w:color w:val="365F91"/>
                              <w:sz w:val="16"/>
                              <w:szCs w:val="16"/>
                            </w:rPr>
                            <w:t>An Equal Opportunity Employer M/F/D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ED643" id="Rectangle 26" o:spid="_x0000_s1029" style="position:absolute;left:0;text-align:left;margin-left:318.65pt;margin-top:754.4pt;width:149.1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" stroked="f">
              <v:textbox>
                <w:txbxContent>
                  <w:p w14:paraId="673D73E8" w14:textId="77777777" w:rsidR="009D1E7E" w:rsidRPr="009D1E7E" w:rsidRDefault="009D1E7E" w:rsidP="009D1E7E">
                    <w:pPr>
                      <w:jc w:val="right"/>
                      <w:rPr>
                        <w:color w:val="365F91"/>
                        <w:sz w:val="16"/>
                        <w:szCs w:val="16"/>
                      </w:rPr>
                    </w:pPr>
                    <w:r w:rsidRPr="009D1E7E">
                      <w:rPr>
                        <w:color w:val="365F91"/>
                        <w:sz w:val="16"/>
                        <w:szCs w:val="16"/>
                      </w:rPr>
                      <w:t>An Equal Opportunity Employer M/F/D</w:t>
                    </w:r>
                  </w:p>
                </w:txbxContent>
              </v:textbox>
              <w10:wrap anchory="page"/>
            </v:rect>
          </w:pict>
        </mc:Fallback>
      </mc:AlternateContent>
    </w:r>
  </w:p>
  <w:p w14:paraId="5CB5F548" w14:textId="77777777" w:rsidR="009D1E7E" w:rsidRPr="00627A83" w:rsidRDefault="009D1E7E" w:rsidP="009D1E7E">
    <w:pPr>
      <w:pStyle w:val="Footer"/>
      <w:tabs>
        <w:tab w:val="clear" w:pos="4680"/>
        <w:tab w:val="clear" w:pos="9360"/>
      </w:tabs>
      <w:ind w:left="180" w:right="180"/>
      <w:jc w:val="center"/>
    </w:pPr>
    <w:r w:rsidRPr="00627A8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405A4D" wp14:editId="19AD8545">
              <wp:simplePos x="0" y="0"/>
              <wp:positionH relativeFrom="column">
                <wp:posOffset>0</wp:posOffset>
              </wp:positionH>
              <wp:positionV relativeFrom="page">
                <wp:posOffset>9573904</wp:posOffset>
              </wp:positionV>
              <wp:extent cx="876300" cy="304800"/>
              <wp:effectExtent l="0" t="0" r="0" b="0"/>
              <wp:wrapNone/>
              <wp:docPr id="116165503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28D8D" w14:textId="77777777" w:rsidR="009D1E7E" w:rsidRPr="009D1E7E" w:rsidRDefault="009D1E7E" w:rsidP="009D1E7E">
                          <w:pPr>
                            <w:rPr>
                              <w:color w:val="365F91"/>
                              <w:sz w:val="18"/>
                              <w:szCs w:val="18"/>
                            </w:rPr>
                          </w:pPr>
                          <w:r w:rsidRPr="009D1E7E">
                            <w:rPr>
                              <w:color w:val="365F91"/>
                              <w:sz w:val="18"/>
                              <w:szCs w:val="18"/>
                            </w:rPr>
                            <w:t>ppc.ky.gov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05A4D" id="_x0000_s1030" style="position:absolute;left:0;text-align:left;margin-left:0;margin-top:753.85pt;width:69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" stroked="f">
              <v:textbox>
                <w:txbxContent>
                  <w:p w14:paraId="49428D8D" w14:textId="77777777" w:rsidR="009D1E7E" w:rsidRPr="009D1E7E" w:rsidRDefault="009D1E7E" w:rsidP="009D1E7E">
                    <w:pPr>
                      <w:rPr>
                        <w:color w:val="365F91"/>
                        <w:sz w:val="18"/>
                        <w:szCs w:val="18"/>
                      </w:rPr>
                    </w:pPr>
                    <w:r w:rsidRPr="009D1E7E">
                      <w:rPr>
                        <w:color w:val="365F91"/>
                        <w:sz w:val="18"/>
                        <w:szCs w:val="18"/>
                      </w:rPr>
                      <w:t>ppc.ky.gov</w:t>
                    </w:r>
                  </w:p>
                </w:txbxContent>
              </v:textbox>
              <w10:wrap anchory="page"/>
            </v:rect>
          </w:pict>
        </mc:Fallback>
      </mc:AlternateContent>
    </w:r>
  </w:p>
  <w:p w14:paraId="6F84B7BC" w14:textId="32CC93E5" w:rsidR="007D0485" w:rsidRPr="005440E3" w:rsidRDefault="00251130" w:rsidP="009D1E7E">
    <w:pPr>
      <w:pStyle w:val="Footer"/>
      <w:tabs>
        <w:tab w:val="clear" w:pos="4680"/>
        <w:tab w:val="clear" w:pos="9360"/>
      </w:tabs>
      <w:ind w:left="-180" w:right="180"/>
      <w:jc w:val="center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24"/>
          <w:szCs w:val="24"/>
        </w:rPr>
        <w:id w:val="-1631549765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9D1E7E" w:rsidRPr="005440E3">
          <w:rPr>
            <w:rFonts w:ascii="Times New Roman" w:hAnsi="Times New Roman" w:cs="Times New Roman"/>
            <w:sz w:val="18"/>
            <w:szCs w:val="18"/>
          </w:rPr>
          <w:t xml:space="preserve">Page </w: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instrText xml:space="preserve"> PAGE </w:instrTex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9D1E7E" w:rsidRPr="005440E3">
          <w:rPr>
            <w:b/>
            <w:bCs/>
            <w:sz w:val="18"/>
            <w:szCs w:val="18"/>
          </w:rPr>
          <w:t>2</w: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="009D1E7E" w:rsidRPr="005440E3">
          <w:rPr>
            <w:rFonts w:ascii="Times New Roman" w:hAnsi="Times New Roman" w:cs="Times New Roman"/>
            <w:sz w:val="18"/>
            <w:szCs w:val="18"/>
          </w:rPr>
          <w:t xml:space="preserve"> of </w: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instrText xml:space="preserve"> NUMPAGES  </w:instrTex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9D1E7E" w:rsidRPr="005440E3">
          <w:rPr>
            <w:b/>
            <w:bCs/>
            <w:sz w:val="18"/>
            <w:szCs w:val="18"/>
          </w:rPr>
          <w:t>10</w: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DFBA" w14:textId="77777777" w:rsidR="003E698E" w:rsidRDefault="003E698E" w:rsidP="007D0485">
      <w:r>
        <w:separator/>
      </w:r>
    </w:p>
  </w:footnote>
  <w:footnote w:type="continuationSeparator" w:id="0">
    <w:p w14:paraId="726113DD" w14:textId="77777777" w:rsidR="003E698E" w:rsidRDefault="003E698E" w:rsidP="007D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4D6E" w14:textId="77777777" w:rsidR="001C0A31" w:rsidRDefault="001C0A31" w:rsidP="00C407EE">
    <w:pPr>
      <w:ind w:right="-7"/>
      <w:jc w:val="center"/>
      <w:rPr>
        <w:rFonts w:eastAsia="Calibri"/>
        <w:color w:val="3C5896"/>
        <w:sz w:val="24"/>
        <w:szCs w:val="24"/>
      </w:rPr>
    </w:pPr>
    <w:r>
      <w:rPr>
        <w:rFonts w:eastAsia="Calibri"/>
        <w:noProof/>
        <w:color w:val="3C5896"/>
        <w:sz w:val="24"/>
        <w:szCs w:val="24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FD69593" wp14:editId="163512CE">
              <wp:simplePos x="0" y="0"/>
              <wp:positionH relativeFrom="margin">
                <wp:posOffset>-31115</wp:posOffset>
              </wp:positionH>
              <wp:positionV relativeFrom="paragraph">
                <wp:posOffset>457200</wp:posOffset>
              </wp:positionV>
              <wp:extent cx="5882640" cy="800100"/>
              <wp:effectExtent l="0" t="0" r="3810" b="0"/>
              <wp:wrapNone/>
              <wp:docPr id="80394722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2640" cy="800100"/>
                        <a:chOff x="0" y="0"/>
                        <a:chExt cx="5719549" cy="868680"/>
                      </a:xfrm>
                    </wpg:grpSpPr>
                    <wps:wsp>
                      <wps:cNvPr id="7842943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746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3A12" w14:textId="77777777" w:rsidR="001C0A31" w:rsidRDefault="001C0A31" w:rsidP="00A260CC">
                            <w:pPr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Andy Beshear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br/>
                            </w:r>
                            <w:r w:rsidRPr="00502EF6"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  <w:t>Governor</w:t>
                            </w:r>
                          </w:p>
                          <w:p w14:paraId="28827B3D" w14:textId="77777777" w:rsidR="001C0A31" w:rsidRPr="00502EF6" w:rsidRDefault="001C0A31" w:rsidP="00A260CC">
                            <w:pPr>
                              <w:rPr>
                                <w:color w:val="3C5896"/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color w:val="3C5896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30BE9D91" w14:textId="77777777" w:rsidR="001C0A31" w:rsidRPr="00502EF6" w:rsidRDefault="001C0A31" w:rsidP="00A260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Jacqueline Coleman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br/>
                            </w:r>
                            <w:r w:rsidRPr="00502EF6"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5499925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814549" y="0"/>
                          <a:ext cx="19050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F8551" w14:textId="77777777" w:rsidR="001C0A31" w:rsidRDefault="001C0A31" w:rsidP="00A260CC">
                            <w:pPr>
                              <w:jc w:val="right"/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Ray A. Perry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br/>
                            </w:r>
                            <w:r w:rsidRPr="00502EF6"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79A2C66" w14:textId="77777777" w:rsidR="001C0A31" w:rsidRPr="00502EF6" w:rsidRDefault="001C0A31" w:rsidP="00A260CC">
                            <w:pPr>
                              <w:jc w:val="right"/>
                              <w:rPr>
                                <w:color w:val="3C5896"/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color w:val="3C5896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30A612D5" w14:textId="77777777" w:rsidR="001C0A31" w:rsidRDefault="001C0A31" w:rsidP="00A260CC">
                            <w:pPr>
                              <w:jc w:val="right"/>
                              <w:rPr>
                                <w:rFonts w:ascii="Arial" w:hAnsi="Arial" w:cs="Arial"/>
                                <w:color w:val="3C5896"/>
                                <w:sz w:val="14"/>
                                <w:szCs w:val="14"/>
                              </w:rPr>
                            </w:pP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.J.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 xml:space="preserve"> Wasson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br/>
                            </w:r>
                            <w:r w:rsidRPr="00502EF6"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  <w:t xml:space="preserve">   Deputy Secretary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C5896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14:paraId="6E2D3DAF" w14:textId="77777777" w:rsidR="001C0A31" w:rsidRDefault="001C0A31" w:rsidP="00A260CC">
                            <w:pPr>
                              <w:pStyle w:val="Header"/>
                              <w:jc w:val="right"/>
                              <w:rPr>
                                <w:rFonts w:ascii="Arial" w:hAnsi="Arial" w:cs="Arial"/>
                                <w:color w:val="3C5896"/>
                                <w:sz w:val="18"/>
                                <w:szCs w:val="18"/>
                              </w:rPr>
                            </w:pPr>
                          </w:p>
                          <w:p w14:paraId="58A44747" w14:textId="77777777" w:rsidR="001C0A31" w:rsidRDefault="001C0A31" w:rsidP="00A260C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D69593" id="Group 1" o:spid="_x0000_s1026" style="position:absolute;left:0;text-align:left;margin-left:-2.45pt;margin-top:36pt;width:463.2pt;height:63pt;z-index:-251650048;mso-position-horizontal-relative:margin;mso-width-relative:margin;mso-height-relative:margin" coordsize="57195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15507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" stroked="f">
                <v:textbox>
                  <w:txbxContent>
                    <w:p w14:paraId="07AA3A12" w14:textId="77777777" w:rsidR="001C0A31" w:rsidRDefault="001C0A31" w:rsidP="00A260CC">
                      <w:pPr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</w:pP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>Andy Beshear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br/>
                      </w:r>
                      <w:r w:rsidRPr="00502EF6"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  <w:t>Governor</w:t>
                      </w:r>
                    </w:p>
                    <w:p w14:paraId="28827B3D" w14:textId="77777777" w:rsidR="001C0A31" w:rsidRPr="00502EF6" w:rsidRDefault="001C0A31" w:rsidP="00A260CC">
                      <w:pPr>
                        <w:rPr>
                          <w:color w:val="3C5896"/>
                          <w:sz w:val="18"/>
                          <w:szCs w:val="18"/>
                        </w:rPr>
                      </w:pPr>
                      <w:r w:rsidRPr="00502EF6">
                        <w:rPr>
                          <w:color w:val="3C5896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30BE9D91" w14:textId="77777777" w:rsidR="001C0A31" w:rsidRPr="00502EF6" w:rsidRDefault="001C0A31" w:rsidP="00A260CC">
                      <w:pPr>
                        <w:rPr>
                          <w:sz w:val="18"/>
                          <w:szCs w:val="18"/>
                        </w:rPr>
                      </w:pP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>Jacqueline Coleman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br/>
                      </w:r>
                      <w:r w:rsidRPr="00502EF6"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  <w:t>Lieutenant Governor</w:t>
                      </w:r>
                    </w:p>
                  </w:txbxContent>
                </v:textbox>
              </v:shape>
              <v:shape id="Text Box 2" o:spid="_x0000_s1028" type="#_x0000_t202" style="position:absolute;left:38145;width:19050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" stroked="f">
                <v:textbox>
                  <w:txbxContent>
                    <w:p w14:paraId="1BAF8551" w14:textId="77777777" w:rsidR="001C0A31" w:rsidRDefault="001C0A31" w:rsidP="00A260CC">
                      <w:pPr>
                        <w:jc w:val="right"/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</w:pP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>Ray A. Perry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br/>
                      </w:r>
                      <w:r w:rsidRPr="00502EF6"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  <w:t>Secretary</w:t>
                      </w:r>
                    </w:p>
                    <w:p w14:paraId="379A2C66" w14:textId="77777777" w:rsidR="001C0A31" w:rsidRPr="00502EF6" w:rsidRDefault="001C0A31" w:rsidP="00A260CC">
                      <w:pPr>
                        <w:jc w:val="right"/>
                        <w:rPr>
                          <w:color w:val="3C5896"/>
                          <w:sz w:val="18"/>
                          <w:szCs w:val="18"/>
                        </w:rPr>
                      </w:pPr>
                      <w:r w:rsidRPr="00502EF6">
                        <w:rPr>
                          <w:color w:val="3C5896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30A612D5" w14:textId="77777777" w:rsidR="001C0A31" w:rsidRDefault="001C0A31" w:rsidP="00A260CC">
                      <w:pPr>
                        <w:jc w:val="right"/>
                        <w:rPr>
                          <w:rFonts w:ascii="Arial" w:hAnsi="Arial" w:cs="Arial"/>
                          <w:color w:val="3C5896"/>
                          <w:sz w:val="14"/>
                          <w:szCs w:val="14"/>
                        </w:rPr>
                      </w:pP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b/>
                          <w:color w:val="3C5896"/>
                          <w:sz w:val="18"/>
                          <w:szCs w:val="18"/>
                        </w:rPr>
                        <w:t>.J.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 xml:space="preserve"> Wasson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br/>
                      </w:r>
                      <w:r w:rsidRPr="00502EF6"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  <w:t xml:space="preserve">   Deputy Secretary</w:t>
                      </w:r>
                      <w:r>
                        <w:rPr>
                          <w:rFonts w:ascii="Arial" w:hAnsi="Arial" w:cs="Arial"/>
                          <w:b/>
                          <w:color w:val="3C5896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</w:t>
                      </w:r>
                    </w:p>
                    <w:p w14:paraId="6E2D3DAF" w14:textId="77777777" w:rsidR="001C0A31" w:rsidRDefault="001C0A31" w:rsidP="00A260CC">
                      <w:pPr>
                        <w:pStyle w:val="Header"/>
                        <w:jc w:val="right"/>
                        <w:rPr>
                          <w:rFonts w:ascii="Arial" w:hAnsi="Arial" w:cs="Arial"/>
                          <w:color w:val="3C5896"/>
                          <w:sz w:val="18"/>
                          <w:szCs w:val="18"/>
                        </w:rPr>
                      </w:pPr>
                    </w:p>
                    <w:p w14:paraId="58A44747" w14:textId="77777777" w:rsidR="001C0A31" w:rsidRDefault="001C0A31" w:rsidP="00A260C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502EF6">
      <w:rPr>
        <w:rFonts w:eastAsia="Calibri"/>
        <w:noProof/>
        <w:color w:val="0070C0"/>
        <w:sz w:val="24"/>
        <w:szCs w:val="24"/>
      </w:rPr>
      <w:drawing>
        <wp:anchor distT="0" distB="0" distL="114300" distR="114300" simplePos="0" relativeHeight="251665408" behindDoc="0" locked="0" layoutInCell="1" allowOverlap="1" wp14:anchorId="0D1F199E" wp14:editId="7D267F63">
          <wp:simplePos x="0" y="0"/>
          <wp:positionH relativeFrom="margin">
            <wp:align>center</wp:align>
          </wp:positionH>
          <wp:positionV relativeFrom="page">
            <wp:posOffset>573405</wp:posOffset>
          </wp:positionV>
          <wp:extent cx="822960" cy="822960"/>
          <wp:effectExtent l="0" t="0" r="0" b="0"/>
          <wp:wrapNone/>
          <wp:docPr id="13336483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/>
        <w:color w:val="3C5896"/>
        <w:sz w:val="24"/>
        <w:szCs w:val="24"/>
      </w:rPr>
      <w:br w:type="textWrapping" w:clear="all"/>
    </w:r>
    <w:r w:rsidRPr="00502EF6">
      <w:rPr>
        <w:rFonts w:eastAsia="Calibri"/>
        <w:color w:val="3C5896"/>
        <w:sz w:val="24"/>
        <w:szCs w:val="24"/>
      </w:rPr>
      <w:br/>
    </w:r>
  </w:p>
  <w:p w14:paraId="4A5A383F" w14:textId="77777777" w:rsidR="001C0A31" w:rsidRDefault="001C0A31" w:rsidP="00C407EE">
    <w:pPr>
      <w:ind w:right="-7"/>
      <w:jc w:val="center"/>
      <w:rPr>
        <w:rFonts w:eastAsia="Calibri"/>
        <w:color w:val="3C5896"/>
        <w:sz w:val="24"/>
        <w:szCs w:val="24"/>
      </w:rPr>
    </w:pPr>
  </w:p>
  <w:p w14:paraId="022CA713" w14:textId="77777777" w:rsidR="001C0A31" w:rsidRDefault="001C0A31" w:rsidP="00C407EE">
    <w:pPr>
      <w:ind w:right="-7"/>
      <w:jc w:val="center"/>
      <w:rPr>
        <w:rFonts w:eastAsia="Calibri"/>
        <w:color w:val="3C5896"/>
        <w:spacing w:val="20"/>
      </w:rPr>
    </w:pPr>
    <w:r w:rsidRPr="00502EF6">
      <w:rPr>
        <w:rFonts w:eastAsia="Calibri"/>
        <w:color w:val="3C5896"/>
        <w:sz w:val="24"/>
        <w:szCs w:val="24"/>
      </w:rPr>
      <w:br/>
    </w:r>
  </w:p>
  <w:p w14:paraId="061243BF" w14:textId="77777777" w:rsidR="001C0A31" w:rsidRPr="00BB0AC6" w:rsidRDefault="001C0A31" w:rsidP="0096394A">
    <w:pPr>
      <w:tabs>
        <w:tab w:val="center" w:pos="4590"/>
        <w:tab w:val="left" w:pos="7104"/>
      </w:tabs>
      <w:spacing w:line="276" w:lineRule="auto"/>
      <w:ind w:right="-7"/>
      <w:rPr>
        <w:rFonts w:eastAsia="Calibri"/>
        <w:color w:val="3C5896"/>
        <w:sz w:val="24"/>
        <w:szCs w:val="24"/>
      </w:rPr>
    </w:pPr>
    <w:r>
      <w:rPr>
        <w:rFonts w:eastAsia="Calibri"/>
        <w:color w:val="3C5896"/>
        <w:spacing w:val="20"/>
        <w:sz w:val="24"/>
        <w:szCs w:val="24"/>
      </w:rPr>
      <w:tab/>
    </w:r>
    <w:r w:rsidRPr="00BB0AC6">
      <w:rPr>
        <w:rFonts w:eastAsia="Calibri"/>
        <w:color w:val="3C5896"/>
        <w:spacing w:val="20"/>
        <w:sz w:val="24"/>
        <w:szCs w:val="24"/>
      </w:rPr>
      <w:t>PUBLIC PROTECTION CABINET</w:t>
    </w:r>
    <w:r>
      <w:rPr>
        <w:rFonts w:eastAsia="Calibri"/>
        <w:color w:val="3C5896"/>
        <w:spacing w:val="20"/>
        <w:sz w:val="24"/>
        <w:szCs w:val="24"/>
      </w:rPr>
      <w:tab/>
    </w:r>
  </w:p>
  <w:p w14:paraId="05BDA094" w14:textId="77777777" w:rsidR="001C0A31" w:rsidRPr="00BB0AC6" w:rsidRDefault="001C0A31" w:rsidP="00C407EE">
    <w:pPr>
      <w:pStyle w:val="Header"/>
      <w:tabs>
        <w:tab w:val="clear" w:pos="4680"/>
        <w:tab w:val="clear" w:pos="9360"/>
      </w:tabs>
      <w:spacing w:line="276" w:lineRule="auto"/>
      <w:ind w:right="-7"/>
      <w:jc w:val="center"/>
      <w:rPr>
        <w:rFonts w:ascii="Times New Roman" w:eastAsia="Calibri" w:hAnsi="Times New Roman" w:cs="Times New Roman"/>
        <w:b/>
        <w:color w:val="3C5896"/>
        <w:sz w:val="24"/>
        <w:szCs w:val="24"/>
      </w:rPr>
    </w:pPr>
    <w:r w:rsidRPr="00BB0AC6">
      <w:rPr>
        <w:rFonts w:ascii="Times New Roman" w:eastAsia="Calibri" w:hAnsi="Times New Roman" w:cs="Times New Roman"/>
        <w:b/>
        <w:color w:val="3C5896"/>
        <w:sz w:val="24"/>
        <w:szCs w:val="24"/>
      </w:rPr>
      <w:t>Kentucky Division of Real Property Boards</w:t>
    </w:r>
  </w:p>
  <w:p w14:paraId="56C5FBFC" w14:textId="77777777" w:rsidR="001C0A31" w:rsidRPr="00BB0AC6" w:rsidRDefault="001C0A31" w:rsidP="00C407EE">
    <w:pPr>
      <w:pStyle w:val="Header"/>
      <w:tabs>
        <w:tab w:val="clear" w:pos="4680"/>
        <w:tab w:val="clear" w:pos="9360"/>
      </w:tabs>
      <w:spacing w:line="276" w:lineRule="auto"/>
      <w:ind w:right="-7"/>
      <w:jc w:val="center"/>
      <w:rPr>
        <w:rFonts w:ascii="Times New Roman" w:eastAsia="Calibri" w:hAnsi="Times New Roman" w:cs="Times New Roman"/>
        <w:bCs/>
        <w:color w:val="3C5896"/>
        <w:sz w:val="24"/>
        <w:szCs w:val="24"/>
      </w:rPr>
    </w:pPr>
    <w:r w:rsidRPr="00BB0AC6">
      <w:rPr>
        <w:rFonts w:ascii="Times New Roman" w:eastAsia="Calibri" w:hAnsi="Times New Roman" w:cs="Times New Roman"/>
        <w:b/>
        <w:color w:val="3C5896"/>
        <w:sz w:val="24"/>
        <w:szCs w:val="24"/>
      </w:rPr>
      <w:t xml:space="preserve">Kentucky Board of Auctioneers                                                                                                                                                                                                                                </w:t>
    </w:r>
    <w:r w:rsidRPr="00BB0AC6">
      <w:rPr>
        <w:rFonts w:ascii="Times New Roman" w:eastAsia="Calibri" w:hAnsi="Times New Roman" w:cs="Times New Roman"/>
        <w:bCs/>
        <w:color w:val="3C5896"/>
        <w:sz w:val="24"/>
        <w:szCs w:val="24"/>
      </w:rPr>
      <w:t>500 Mero Street, 2NE09</w:t>
    </w:r>
  </w:p>
  <w:p w14:paraId="0460E645" w14:textId="77777777" w:rsidR="001C0A31" w:rsidRPr="00BB0AC6" w:rsidRDefault="001C0A31" w:rsidP="00C407EE">
    <w:pPr>
      <w:pStyle w:val="Header"/>
      <w:tabs>
        <w:tab w:val="clear" w:pos="4680"/>
        <w:tab w:val="clear" w:pos="9360"/>
      </w:tabs>
      <w:spacing w:line="276" w:lineRule="auto"/>
      <w:ind w:right="-7"/>
      <w:jc w:val="center"/>
      <w:rPr>
        <w:rFonts w:ascii="Times New Roman" w:eastAsia="Calibri" w:hAnsi="Times New Roman" w:cs="Times New Roman"/>
        <w:bCs/>
        <w:color w:val="3C5896"/>
        <w:sz w:val="24"/>
        <w:szCs w:val="24"/>
      </w:rPr>
    </w:pPr>
    <w:r w:rsidRPr="00BB0AC6">
      <w:rPr>
        <w:rFonts w:ascii="Times New Roman" w:eastAsia="Calibri" w:hAnsi="Times New Roman" w:cs="Times New Roman"/>
        <w:bCs/>
        <w:color w:val="3C5896"/>
        <w:sz w:val="24"/>
        <w:szCs w:val="24"/>
      </w:rPr>
      <w:t>Frankfort, KY 40601</w:t>
    </w:r>
  </w:p>
  <w:p w14:paraId="146E8AFC" w14:textId="77777777" w:rsidR="001C0A31" w:rsidRPr="00BB0AC6" w:rsidRDefault="001C0A31" w:rsidP="00C407EE">
    <w:pPr>
      <w:pStyle w:val="Header"/>
      <w:tabs>
        <w:tab w:val="clear" w:pos="4680"/>
        <w:tab w:val="clear" w:pos="9360"/>
      </w:tabs>
      <w:spacing w:line="276" w:lineRule="auto"/>
      <w:ind w:right="-7"/>
      <w:jc w:val="center"/>
      <w:rPr>
        <w:bCs/>
        <w:sz w:val="24"/>
        <w:szCs w:val="24"/>
      </w:rPr>
    </w:pPr>
    <w:r w:rsidRPr="00BB0AC6">
      <w:rPr>
        <w:rFonts w:ascii="Times New Roman" w:eastAsia="Calibri" w:hAnsi="Times New Roman" w:cs="Times New Roman"/>
        <w:bCs/>
        <w:color w:val="3C5896"/>
        <w:sz w:val="24"/>
        <w:szCs w:val="24"/>
      </w:rPr>
      <w:t>Phone: (502) 564-7600</w:t>
    </w:r>
  </w:p>
  <w:p w14:paraId="41900ED7" w14:textId="5FE028A2" w:rsidR="007D0485" w:rsidRPr="00A82287" w:rsidRDefault="007D0485" w:rsidP="00A82287">
    <w:pPr>
      <w:pStyle w:val="Header"/>
      <w:tabs>
        <w:tab w:val="clear" w:pos="9360"/>
        <w:tab w:val="left" w:pos="9000"/>
        <w:tab w:val="right" w:pos="9180"/>
      </w:tabs>
      <w:ind w:left="180"/>
      <w:jc w:val="center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5"/>
    <w:rsid w:val="00094ED6"/>
    <w:rsid w:val="000A418D"/>
    <w:rsid w:val="000B4221"/>
    <w:rsid w:val="000D7DB1"/>
    <w:rsid w:val="000E0E81"/>
    <w:rsid w:val="00103C24"/>
    <w:rsid w:val="00120F6A"/>
    <w:rsid w:val="0014063C"/>
    <w:rsid w:val="00155222"/>
    <w:rsid w:val="001647AF"/>
    <w:rsid w:val="001C0A31"/>
    <w:rsid w:val="00244369"/>
    <w:rsid w:val="00251130"/>
    <w:rsid w:val="0026130D"/>
    <w:rsid w:val="003501CE"/>
    <w:rsid w:val="0036669B"/>
    <w:rsid w:val="0037556F"/>
    <w:rsid w:val="003C1098"/>
    <w:rsid w:val="003E698E"/>
    <w:rsid w:val="003F1C7A"/>
    <w:rsid w:val="004506D2"/>
    <w:rsid w:val="0049593A"/>
    <w:rsid w:val="004C7ADD"/>
    <w:rsid w:val="004D7EEC"/>
    <w:rsid w:val="0052006A"/>
    <w:rsid w:val="00526B71"/>
    <w:rsid w:val="005440E3"/>
    <w:rsid w:val="0054486D"/>
    <w:rsid w:val="00557F01"/>
    <w:rsid w:val="005757BB"/>
    <w:rsid w:val="00583947"/>
    <w:rsid w:val="005C14A2"/>
    <w:rsid w:val="005D0E1E"/>
    <w:rsid w:val="006852D2"/>
    <w:rsid w:val="006D49EB"/>
    <w:rsid w:val="007066C2"/>
    <w:rsid w:val="00715C65"/>
    <w:rsid w:val="00727E87"/>
    <w:rsid w:val="007D0485"/>
    <w:rsid w:val="007D5F22"/>
    <w:rsid w:val="007D775A"/>
    <w:rsid w:val="007F7C28"/>
    <w:rsid w:val="008251E4"/>
    <w:rsid w:val="00833953"/>
    <w:rsid w:val="008371AB"/>
    <w:rsid w:val="00845B4C"/>
    <w:rsid w:val="00885318"/>
    <w:rsid w:val="008B42EE"/>
    <w:rsid w:val="008B5CDF"/>
    <w:rsid w:val="008E49EB"/>
    <w:rsid w:val="00954636"/>
    <w:rsid w:val="009665BA"/>
    <w:rsid w:val="0097161A"/>
    <w:rsid w:val="009C525C"/>
    <w:rsid w:val="009D1E7E"/>
    <w:rsid w:val="009F5EDC"/>
    <w:rsid w:val="00A82287"/>
    <w:rsid w:val="00A8583D"/>
    <w:rsid w:val="00AB7F2A"/>
    <w:rsid w:val="00B478FD"/>
    <w:rsid w:val="00B55F7C"/>
    <w:rsid w:val="00B87503"/>
    <w:rsid w:val="00C85016"/>
    <w:rsid w:val="00C9670C"/>
    <w:rsid w:val="00CF5358"/>
    <w:rsid w:val="00D11C12"/>
    <w:rsid w:val="00D14D2D"/>
    <w:rsid w:val="00D60B6F"/>
    <w:rsid w:val="00D64909"/>
    <w:rsid w:val="00D66B49"/>
    <w:rsid w:val="00DC421C"/>
    <w:rsid w:val="00DE1F7A"/>
    <w:rsid w:val="00E52A11"/>
    <w:rsid w:val="00E66986"/>
    <w:rsid w:val="00E7385F"/>
    <w:rsid w:val="00E77523"/>
    <w:rsid w:val="00E954E6"/>
    <w:rsid w:val="00EB121B"/>
    <w:rsid w:val="00F1689B"/>
    <w:rsid w:val="00F727DC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E9607"/>
  <w15:chartTrackingRefBased/>
  <w15:docId w15:val="{0A9E324F-E970-491C-B97B-92AF7E78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48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0485"/>
  </w:style>
  <w:style w:type="paragraph" w:styleId="Footer">
    <w:name w:val="footer"/>
    <w:basedOn w:val="Normal"/>
    <w:link w:val="FooterChar"/>
    <w:uiPriority w:val="99"/>
    <w:unhideWhenUsed/>
    <w:rsid w:val="007D048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0485"/>
  </w:style>
  <w:style w:type="character" w:styleId="Hyperlink">
    <w:name w:val="Hyperlink"/>
    <w:basedOn w:val="DefaultParagraphFont"/>
    <w:uiPriority w:val="99"/>
    <w:unhideWhenUsed/>
    <w:rsid w:val="00450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6D2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4506D2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251130"/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51130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TdlNmEyNDgtNWZiNy00MDA2LWE1MDMtZTIwODVjNDE4Yjc5%40thread.v2/0?context=%7b%22Tid%22%3a%22d77c7f4d-d767-461f-b625-0628792e9e2a%22%2c%22Oid%22%3a%22369b5056-2df8-4754-8288-7ee17e4e1e21%22%7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Angella (PPC)</dc:creator>
  <cp:keywords/>
  <dc:description/>
  <cp:lastModifiedBy>Pieratt, Scott S (PPC)</cp:lastModifiedBy>
  <cp:revision>2</cp:revision>
  <cp:lastPrinted>2026-01-21T21:50:00Z</cp:lastPrinted>
  <dcterms:created xsi:type="dcterms:W3CDTF">2026-01-22T19:58:00Z</dcterms:created>
  <dcterms:modified xsi:type="dcterms:W3CDTF">2026-01-22T19:58:00Z</dcterms:modified>
</cp:coreProperties>
</file>